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235F" w14:textId="09D60047" w:rsidR="0041066F" w:rsidRPr="00E74F50" w:rsidRDefault="0041066F" w:rsidP="0041066F">
      <w:pPr>
        <w:spacing w:after="0"/>
        <w:jc w:val="center"/>
        <w:rPr>
          <w:rFonts w:cstheme="minorHAnsi"/>
          <w:b/>
          <w:sz w:val="28"/>
          <w:szCs w:val="28"/>
        </w:rPr>
      </w:pPr>
      <w:r w:rsidRPr="00E74F50">
        <w:rPr>
          <w:rFonts w:cstheme="minorHAnsi"/>
          <w:b/>
          <w:sz w:val="28"/>
          <w:szCs w:val="28"/>
        </w:rPr>
        <w:t>OAGC 202</w:t>
      </w:r>
      <w:r w:rsidR="00117505">
        <w:rPr>
          <w:rFonts w:cstheme="minorHAnsi"/>
          <w:b/>
          <w:sz w:val="28"/>
          <w:szCs w:val="28"/>
        </w:rPr>
        <w:t>6</w:t>
      </w:r>
      <w:r w:rsidRPr="00E74F50">
        <w:rPr>
          <w:rFonts w:cstheme="minorHAnsi"/>
          <w:b/>
          <w:sz w:val="28"/>
          <w:szCs w:val="28"/>
        </w:rPr>
        <w:t xml:space="preserve"> Annual Education Conference </w:t>
      </w:r>
    </w:p>
    <w:p w14:paraId="5D5FADA8" w14:textId="0C395D34" w:rsidR="0041066F" w:rsidRPr="00E74F50" w:rsidRDefault="0041066F" w:rsidP="0041066F">
      <w:pPr>
        <w:spacing w:after="0"/>
        <w:jc w:val="center"/>
        <w:rPr>
          <w:rFonts w:cstheme="minorHAnsi"/>
          <w:b/>
          <w:sz w:val="28"/>
          <w:szCs w:val="28"/>
        </w:rPr>
      </w:pPr>
      <w:r w:rsidRPr="00E74F50">
        <w:rPr>
          <w:rFonts w:cstheme="minorHAnsi"/>
          <w:b/>
          <w:sz w:val="28"/>
          <w:szCs w:val="28"/>
        </w:rPr>
        <w:t>Sponsorship Opportunities</w:t>
      </w:r>
    </w:p>
    <w:p w14:paraId="65AE29D1" w14:textId="77777777" w:rsidR="00E74F50" w:rsidRPr="00E74F50" w:rsidRDefault="00E74F50" w:rsidP="0041066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643145B" w14:textId="53895D54" w:rsidR="00342C17" w:rsidRPr="00342C17" w:rsidRDefault="00342C17" w:rsidP="0041066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WHERE:</w:t>
      </w:r>
      <w:r>
        <w:rPr>
          <w:rFonts w:cstheme="minorHAnsi"/>
          <w:sz w:val="24"/>
          <w:szCs w:val="24"/>
        </w:rPr>
        <w:t xml:space="preserve"> </w:t>
      </w:r>
      <w:r w:rsidR="00AE3687" w:rsidRPr="00AE3687">
        <w:rPr>
          <w:rFonts w:cstheme="minorHAnsi"/>
          <w:sz w:val="24"/>
          <w:szCs w:val="24"/>
        </w:rPr>
        <w:t>Cuyahoga Falls Sheraton Suites</w:t>
      </w:r>
      <w:r w:rsidR="00AE3687">
        <w:rPr>
          <w:rFonts w:cstheme="minorHAnsi"/>
          <w:sz w:val="24"/>
          <w:szCs w:val="24"/>
        </w:rPr>
        <w:t xml:space="preserve"> (</w:t>
      </w:r>
      <w:r w:rsidR="00AE3687" w:rsidRPr="00AE3687">
        <w:rPr>
          <w:rFonts w:cstheme="minorHAnsi"/>
          <w:sz w:val="24"/>
          <w:szCs w:val="24"/>
        </w:rPr>
        <w:t>1989 Front St Cuyahoga Falls, OH 44221</w:t>
      </w:r>
      <w:r w:rsidR="00AE3687">
        <w:rPr>
          <w:rFonts w:cstheme="minorHAnsi"/>
          <w:sz w:val="24"/>
          <w:szCs w:val="24"/>
        </w:rPr>
        <w:t>)</w:t>
      </w:r>
    </w:p>
    <w:p w14:paraId="3A95DE13" w14:textId="63002246" w:rsidR="0041066F" w:rsidRDefault="0041066F" w:rsidP="0041066F">
      <w:pPr>
        <w:rPr>
          <w:rFonts w:cstheme="minorHAnsi"/>
          <w:sz w:val="24"/>
          <w:szCs w:val="24"/>
        </w:rPr>
      </w:pPr>
      <w:r w:rsidRPr="00E74F50">
        <w:rPr>
          <w:rFonts w:cstheme="minorHAnsi"/>
          <w:b/>
          <w:bCs/>
          <w:sz w:val="24"/>
          <w:szCs w:val="24"/>
          <w:u w:val="single"/>
        </w:rPr>
        <w:t>WH</w:t>
      </w:r>
      <w:r w:rsidR="007D1FED" w:rsidRPr="00E74F50">
        <w:rPr>
          <w:rFonts w:cstheme="minorHAnsi"/>
          <w:b/>
          <w:bCs/>
          <w:sz w:val="24"/>
          <w:szCs w:val="24"/>
          <w:u w:val="single"/>
        </w:rPr>
        <w:t>EN</w:t>
      </w:r>
      <w:r w:rsidRPr="00E74F50">
        <w:rPr>
          <w:rFonts w:cstheme="minorHAnsi"/>
          <w:b/>
          <w:bCs/>
          <w:sz w:val="24"/>
          <w:szCs w:val="24"/>
          <w:u w:val="single"/>
        </w:rPr>
        <w:t>:</w:t>
      </w:r>
      <w:r w:rsidRPr="00E74F50">
        <w:rPr>
          <w:rFonts w:cstheme="minorHAnsi"/>
          <w:sz w:val="24"/>
          <w:szCs w:val="24"/>
        </w:rPr>
        <w:t xml:space="preserve"> </w:t>
      </w:r>
      <w:r w:rsidR="008760A3" w:rsidRPr="00E74F50">
        <w:rPr>
          <w:rFonts w:cstheme="minorHAnsi"/>
          <w:sz w:val="24"/>
          <w:szCs w:val="24"/>
        </w:rPr>
        <w:t>Friday</w:t>
      </w:r>
      <w:r w:rsidR="00342C17">
        <w:rPr>
          <w:rFonts w:cstheme="minorHAnsi"/>
          <w:sz w:val="24"/>
          <w:szCs w:val="24"/>
        </w:rPr>
        <w:t>,</w:t>
      </w:r>
      <w:r w:rsidR="008760A3" w:rsidRPr="00E74F50">
        <w:rPr>
          <w:rFonts w:cstheme="minorHAnsi"/>
          <w:sz w:val="24"/>
          <w:szCs w:val="24"/>
        </w:rPr>
        <w:t xml:space="preserve"> </w:t>
      </w:r>
      <w:r w:rsidRPr="00E74F50">
        <w:rPr>
          <w:rFonts w:cstheme="minorHAnsi"/>
          <w:sz w:val="24"/>
          <w:szCs w:val="24"/>
        </w:rPr>
        <w:t>Apr</w:t>
      </w:r>
      <w:r w:rsidR="00202257">
        <w:rPr>
          <w:rFonts w:cstheme="minorHAnsi"/>
          <w:sz w:val="24"/>
          <w:szCs w:val="24"/>
        </w:rPr>
        <w:t xml:space="preserve">il </w:t>
      </w:r>
      <w:r w:rsidR="006B53F8">
        <w:rPr>
          <w:rFonts w:cstheme="minorHAnsi"/>
          <w:sz w:val="24"/>
          <w:szCs w:val="24"/>
        </w:rPr>
        <w:t>10</w:t>
      </w:r>
      <w:r w:rsidRPr="00E74F50">
        <w:rPr>
          <w:rFonts w:cstheme="minorHAnsi"/>
          <w:sz w:val="24"/>
          <w:szCs w:val="24"/>
        </w:rPr>
        <w:t>, 202</w:t>
      </w:r>
      <w:r w:rsidR="006B53F8">
        <w:rPr>
          <w:rFonts w:cstheme="minorHAnsi"/>
          <w:sz w:val="24"/>
          <w:szCs w:val="24"/>
        </w:rPr>
        <w:t>6</w:t>
      </w:r>
      <w:r w:rsidRPr="00E74F50">
        <w:rPr>
          <w:rFonts w:cstheme="minorHAnsi"/>
          <w:sz w:val="24"/>
          <w:szCs w:val="24"/>
        </w:rPr>
        <w:t xml:space="preserve"> </w:t>
      </w:r>
    </w:p>
    <w:p w14:paraId="55EC28E3" w14:textId="7C2E959B" w:rsidR="00DC00C3" w:rsidRPr="00E74F50" w:rsidRDefault="00DC00C3" w:rsidP="0041066F">
      <w:pPr>
        <w:rPr>
          <w:rFonts w:cstheme="minorHAnsi"/>
          <w:sz w:val="24"/>
          <w:szCs w:val="24"/>
        </w:rPr>
      </w:pPr>
      <w:r w:rsidRPr="00E74F50">
        <w:rPr>
          <w:rFonts w:cstheme="minorHAnsi"/>
          <w:b/>
          <w:bCs/>
          <w:sz w:val="24"/>
          <w:szCs w:val="24"/>
          <w:u w:val="single"/>
        </w:rPr>
        <w:t>WHO:</w:t>
      </w:r>
      <w:r w:rsidRPr="00E74F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Approximately</w:t>
      </w:r>
      <w:r w:rsidRPr="00E74F50">
        <w:rPr>
          <w:rFonts w:cstheme="minorHAnsi"/>
          <w:sz w:val="24"/>
          <w:szCs w:val="24"/>
        </w:rPr>
        <w:t xml:space="preserve"> 150 </w:t>
      </w:r>
      <w:r>
        <w:rPr>
          <w:rFonts w:cstheme="minorHAnsi"/>
          <w:sz w:val="24"/>
          <w:szCs w:val="24"/>
        </w:rPr>
        <w:t>GCs, GC students, and GC curious from around Ohio and the surrounding regions.</w:t>
      </w:r>
    </w:p>
    <w:p w14:paraId="227542CA" w14:textId="38C216AF" w:rsidR="00834DD1" w:rsidRPr="00E74F50" w:rsidRDefault="007D1FED" w:rsidP="0041066F">
      <w:pPr>
        <w:rPr>
          <w:rFonts w:cstheme="minorHAnsi"/>
          <w:sz w:val="24"/>
          <w:szCs w:val="24"/>
        </w:rPr>
      </w:pPr>
      <w:r w:rsidRPr="00E74F50">
        <w:rPr>
          <w:rFonts w:cstheme="minorHAnsi"/>
          <w:b/>
          <w:bCs/>
          <w:sz w:val="24"/>
          <w:szCs w:val="24"/>
          <w:u w:val="single"/>
        </w:rPr>
        <w:t>WHAT:</w:t>
      </w:r>
      <w:r w:rsidRPr="00E74F50">
        <w:rPr>
          <w:rFonts w:cstheme="minorHAnsi"/>
          <w:sz w:val="24"/>
          <w:szCs w:val="24"/>
        </w:rPr>
        <w:t xml:space="preserve"> </w:t>
      </w:r>
      <w:r w:rsidR="0041066F" w:rsidRPr="00E74F50">
        <w:rPr>
          <w:rFonts w:cstheme="minorHAnsi"/>
          <w:sz w:val="24"/>
          <w:szCs w:val="24"/>
        </w:rPr>
        <w:t xml:space="preserve">We </w:t>
      </w:r>
      <w:r w:rsidRPr="00E74F50">
        <w:rPr>
          <w:rFonts w:cstheme="minorHAnsi"/>
          <w:sz w:val="24"/>
          <w:szCs w:val="24"/>
        </w:rPr>
        <w:t>would like to extend</w:t>
      </w:r>
      <w:r w:rsidR="0041066F" w:rsidRPr="00E74F50">
        <w:rPr>
          <w:rFonts w:cstheme="minorHAnsi"/>
          <w:sz w:val="24"/>
          <w:szCs w:val="24"/>
        </w:rPr>
        <w:t xml:space="preserve"> the opportunity for </w:t>
      </w:r>
      <w:r w:rsidR="00DC00C3">
        <w:rPr>
          <w:rFonts w:cstheme="minorHAnsi"/>
          <w:sz w:val="24"/>
          <w:szCs w:val="24"/>
        </w:rPr>
        <w:t>sponsorship of our 202</w:t>
      </w:r>
      <w:r w:rsidR="00117505">
        <w:rPr>
          <w:rFonts w:cstheme="minorHAnsi"/>
          <w:sz w:val="24"/>
          <w:szCs w:val="24"/>
        </w:rPr>
        <w:t>6</w:t>
      </w:r>
      <w:r w:rsidR="00DC00C3">
        <w:rPr>
          <w:rFonts w:cstheme="minorHAnsi"/>
          <w:sz w:val="24"/>
          <w:szCs w:val="24"/>
        </w:rPr>
        <w:t xml:space="preserve"> AEC. Please read through carefully and send any questions or commitments to Julia</w:t>
      </w:r>
      <w:r w:rsidR="00117505">
        <w:rPr>
          <w:rFonts w:cstheme="minorHAnsi"/>
          <w:sz w:val="24"/>
          <w:szCs w:val="24"/>
        </w:rPr>
        <w:t xml:space="preserve"> and Christina at </w:t>
      </w:r>
      <w:r w:rsidR="00117505" w:rsidRPr="00E74F50">
        <w:rPr>
          <w:rFonts w:cstheme="minorHAnsi"/>
          <w:sz w:val="24"/>
          <w:szCs w:val="24"/>
        </w:rPr>
        <w:t xml:space="preserve"> </w:t>
      </w:r>
      <w:hyperlink r:id="rId7" w:history="1">
        <w:r w:rsidR="00117505" w:rsidRPr="00C53107">
          <w:rPr>
            <w:rStyle w:val="Hyperlink"/>
            <w:rFonts w:cstheme="minorHAnsi"/>
            <w:sz w:val="24"/>
            <w:szCs w:val="24"/>
          </w:rPr>
          <w:t>Julia.Cooper@osumc.edu</w:t>
        </w:r>
      </w:hyperlink>
      <w:r w:rsidR="00DC00C3">
        <w:rPr>
          <w:rFonts w:cstheme="minorHAnsi"/>
          <w:sz w:val="24"/>
          <w:szCs w:val="24"/>
        </w:rPr>
        <w:t xml:space="preserve"> </w:t>
      </w:r>
      <w:r w:rsidR="00117505">
        <w:rPr>
          <w:rFonts w:cstheme="minorHAnsi"/>
          <w:sz w:val="24"/>
          <w:szCs w:val="24"/>
        </w:rPr>
        <w:t xml:space="preserve">and </w:t>
      </w:r>
      <w:hyperlink r:id="rId8" w:history="1">
        <w:r w:rsidR="00117505" w:rsidRPr="00C53107">
          <w:rPr>
            <w:rStyle w:val="Hyperlink"/>
            <w:rFonts w:cstheme="minorHAnsi"/>
            <w:sz w:val="24"/>
            <w:szCs w:val="24"/>
          </w:rPr>
          <w:t>Christina.Mealwitz@ohiohealth.com</w:t>
        </w:r>
      </w:hyperlink>
      <w:r w:rsidR="00117505">
        <w:rPr>
          <w:rFonts w:cstheme="minorHAnsi"/>
          <w:sz w:val="24"/>
          <w:szCs w:val="24"/>
        </w:rPr>
        <w:t xml:space="preserve">. </w:t>
      </w:r>
      <w:r w:rsidR="00DC00C3">
        <w:rPr>
          <w:rFonts w:cstheme="minorHAnsi"/>
          <w:sz w:val="24"/>
          <w:szCs w:val="24"/>
        </w:rPr>
        <w:t xml:space="preserve"> </w:t>
      </w:r>
    </w:p>
    <w:p w14:paraId="3BA64E17" w14:textId="14BDFC36" w:rsidR="00082774" w:rsidRPr="00E74F50" w:rsidRDefault="00834DD1" w:rsidP="00082774">
      <w:pPr>
        <w:rPr>
          <w:rFonts w:cstheme="minorHAnsi"/>
          <w:b/>
          <w:sz w:val="24"/>
          <w:szCs w:val="24"/>
          <w:u w:val="single"/>
        </w:rPr>
      </w:pPr>
      <w:r w:rsidRPr="00E74F50">
        <w:rPr>
          <w:rFonts w:cstheme="minorHAnsi"/>
          <w:b/>
          <w:sz w:val="24"/>
          <w:szCs w:val="24"/>
          <w:u w:val="single"/>
        </w:rPr>
        <w:t xml:space="preserve">HOW: </w:t>
      </w:r>
      <w:r w:rsidR="00082774" w:rsidRPr="00E74F50">
        <w:rPr>
          <w:rFonts w:cstheme="minorHAnsi"/>
          <w:b/>
          <w:sz w:val="24"/>
          <w:szCs w:val="24"/>
          <w:u w:val="single"/>
        </w:rPr>
        <w:t>Sp</w:t>
      </w:r>
      <w:r w:rsidR="00255080" w:rsidRPr="00E74F50">
        <w:rPr>
          <w:rFonts w:cstheme="minorHAnsi"/>
          <w:b/>
          <w:sz w:val="24"/>
          <w:szCs w:val="24"/>
          <w:u w:val="single"/>
        </w:rPr>
        <w:t>onsorship Tiers</w:t>
      </w:r>
    </w:p>
    <w:p w14:paraId="0291E363" w14:textId="6C948170" w:rsidR="00342C17" w:rsidRDefault="00342C17" w:rsidP="0016072E">
      <w:pPr>
        <w:rPr>
          <w:rStyle w:val="normaltextrun"/>
          <w:rFonts w:cstheme="minorHAnsi"/>
          <w:b/>
          <w:sz w:val="24"/>
          <w:szCs w:val="24"/>
        </w:rPr>
      </w:pPr>
      <w:r w:rsidRPr="00342C17">
        <w:rPr>
          <w:rStyle w:val="normaltextrun"/>
          <w:rFonts w:cstheme="minorHAnsi"/>
          <w:b/>
          <w:sz w:val="24"/>
          <w:szCs w:val="24"/>
        </w:rPr>
        <w:t>OAGC Conference Sponsorship: Two Tier Options</w:t>
      </w:r>
    </w:p>
    <w:p w14:paraId="02815946" w14:textId="59E31AF3" w:rsidR="00342C17" w:rsidRDefault="00342C17" w:rsidP="00342C17">
      <w:pPr>
        <w:pStyle w:val="ListParagraph"/>
        <w:numPr>
          <w:ilvl w:val="0"/>
          <w:numId w:val="10"/>
        </w:numPr>
        <w:rPr>
          <w:rStyle w:val="normaltextrun"/>
          <w:rFonts w:cstheme="minorHAnsi"/>
          <w:b/>
          <w:sz w:val="24"/>
          <w:szCs w:val="24"/>
        </w:rPr>
      </w:pPr>
      <w:r>
        <w:rPr>
          <w:rStyle w:val="normaltextrun"/>
          <w:rFonts w:cstheme="minorHAnsi"/>
          <w:b/>
          <w:sz w:val="24"/>
          <w:szCs w:val="24"/>
        </w:rPr>
        <w:t>All sponsors will be provided with:</w:t>
      </w:r>
    </w:p>
    <w:p w14:paraId="2DB0F11C" w14:textId="249D5AD4" w:rsidR="00342C17" w:rsidRDefault="00342C17" w:rsidP="00342C17">
      <w:pPr>
        <w:pStyle w:val="ListParagraph"/>
        <w:numPr>
          <w:ilvl w:val="1"/>
          <w:numId w:val="10"/>
        </w:numPr>
        <w:spacing w:after="0"/>
      </w:pPr>
      <w:r>
        <w:t>One table, optional tablecloth, and two chairs in vendor area</w:t>
      </w:r>
      <w:r w:rsidR="00E664B7">
        <w:t>.</w:t>
      </w:r>
    </w:p>
    <w:p w14:paraId="781E7EDC" w14:textId="43B2307C" w:rsidR="00342C17" w:rsidRDefault="00E664B7" w:rsidP="00342C17">
      <w:pPr>
        <w:pStyle w:val="ListParagraph"/>
        <w:numPr>
          <w:ilvl w:val="1"/>
          <w:numId w:val="10"/>
        </w:numPr>
        <w:spacing w:after="0"/>
      </w:pPr>
      <w:r>
        <w:t>Logo</w:t>
      </w:r>
      <w:r w:rsidR="00342C17">
        <w:t xml:space="preserve"> on vendor</w:t>
      </w:r>
      <w:r>
        <w:t xml:space="preserve">-visits </w:t>
      </w:r>
      <w:r w:rsidR="00342C17">
        <w:t>card which attendees will present</w:t>
      </w:r>
      <w:r>
        <w:t xml:space="preserve"> to sponsor</w:t>
      </w:r>
      <w:r w:rsidR="00342C17">
        <w:t xml:space="preserve"> for a stamp or initial</w:t>
      </w:r>
      <w:r>
        <w:t>, and upon all visits can enter to win prize provided by OAGC.</w:t>
      </w:r>
    </w:p>
    <w:p w14:paraId="7419BA52" w14:textId="2FC3771F" w:rsidR="00342C17" w:rsidRPr="00342C17" w:rsidRDefault="00342C17" w:rsidP="00342C17">
      <w:pPr>
        <w:pStyle w:val="ListParagraph"/>
        <w:numPr>
          <w:ilvl w:val="1"/>
          <w:numId w:val="10"/>
        </w:numPr>
        <w:rPr>
          <w:rStyle w:val="normaltextrun"/>
        </w:rPr>
      </w:pPr>
      <w:r>
        <w:t xml:space="preserve">Admission for two to the conference </w:t>
      </w:r>
      <w:r w:rsidR="00E664B7">
        <w:t>(</w:t>
      </w:r>
      <w:r>
        <w:t>CEU fee not included but can be obtained</w:t>
      </w:r>
      <w:r w:rsidR="00E664B7">
        <w:t xml:space="preserve"> with payment).</w:t>
      </w:r>
    </w:p>
    <w:p w14:paraId="1E40AFA9" w14:textId="4E41CFFE" w:rsidR="00E664B7" w:rsidRDefault="00E664B7" w:rsidP="00E664B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Choose one of the following TWO options:</w:t>
      </w:r>
    </w:p>
    <w:p w14:paraId="35D1E851" w14:textId="1CA622A7" w:rsidR="0016072E" w:rsidRDefault="0016072E" w:rsidP="001607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E664B7">
        <w:rPr>
          <w:rStyle w:val="normaltextrun"/>
          <w:rFonts w:asciiTheme="minorHAnsi" w:hAnsiTheme="minorHAnsi" w:cstheme="minorHAnsi"/>
          <w:b/>
          <w:bCs/>
        </w:rPr>
        <w:t>Gold $</w:t>
      </w:r>
      <w:r w:rsidR="00A52D52">
        <w:rPr>
          <w:rStyle w:val="normaltextrun"/>
          <w:rFonts w:asciiTheme="minorHAnsi" w:hAnsiTheme="minorHAnsi" w:cstheme="minorHAnsi"/>
          <w:b/>
          <w:bCs/>
        </w:rPr>
        <w:t>30</w:t>
      </w:r>
      <w:r w:rsidR="00E664B7" w:rsidRPr="00E664B7">
        <w:rPr>
          <w:rStyle w:val="normaltextrun"/>
          <w:rFonts w:asciiTheme="minorHAnsi" w:hAnsiTheme="minorHAnsi" w:cstheme="minorHAnsi"/>
          <w:b/>
          <w:bCs/>
        </w:rPr>
        <w:t>00</w:t>
      </w:r>
    </w:p>
    <w:p w14:paraId="38718C37" w14:textId="3C875F2A" w:rsidR="00E664B7" w:rsidRDefault="00E664B7" w:rsidP="00E664B7">
      <w:pPr>
        <w:pStyle w:val="ListParagraph"/>
        <w:numPr>
          <w:ilvl w:val="0"/>
          <w:numId w:val="12"/>
        </w:numPr>
      </w:pPr>
      <w:r>
        <w:t xml:space="preserve">Preconference advertising </w:t>
      </w:r>
      <w:proofErr w:type="gramStart"/>
      <w:r>
        <w:t>to</w:t>
      </w:r>
      <w:proofErr w:type="gramEnd"/>
      <w:r>
        <w:t xml:space="preserve"> OAGC membership.</w:t>
      </w:r>
    </w:p>
    <w:p w14:paraId="771CE834" w14:textId="7B2E5BDE" w:rsidR="00E664B7" w:rsidRDefault="00E664B7" w:rsidP="00E664B7">
      <w:pPr>
        <w:pStyle w:val="ListParagraph"/>
        <w:numPr>
          <w:ilvl w:val="0"/>
          <w:numId w:val="12"/>
        </w:numPr>
      </w:pPr>
      <w:r>
        <w:t>Company logo/name included on conference agenda.</w:t>
      </w:r>
    </w:p>
    <w:p w14:paraId="2B050502" w14:textId="3E76370F" w:rsidR="00E664B7" w:rsidRDefault="00E664B7" w:rsidP="00E664B7">
      <w:pPr>
        <w:pStyle w:val="ListParagraph"/>
        <w:numPr>
          <w:ilvl w:val="0"/>
          <w:numId w:val="12"/>
        </w:numPr>
      </w:pPr>
      <w:r>
        <w:t>Slide (designed and provided by company in advance of the conference) displayed prior to the conference start and during breaks.</w:t>
      </w:r>
    </w:p>
    <w:p w14:paraId="7A9DE9C7" w14:textId="2B16F78B" w:rsidR="00E664B7" w:rsidRPr="00C74743" w:rsidRDefault="00E664B7" w:rsidP="00E664B7">
      <w:pPr>
        <w:pStyle w:val="ListParagraph"/>
        <w:numPr>
          <w:ilvl w:val="0"/>
          <w:numId w:val="12"/>
        </w:numPr>
      </w:pPr>
      <w:r w:rsidRPr="00C74743">
        <w:t>Add-on(s) of company choice as available (first come</w:t>
      </w:r>
      <w:r>
        <w:t>,</w:t>
      </w:r>
      <w:r w:rsidRPr="00C74743">
        <w:t xml:space="preserve"> first serve). See list below.</w:t>
      </w:r>
    </w:p>
    <w:p w14:paraId="1729F229" w14:textId="7E469FDC" w:rsidR="0016072E" w:rsidRDefault="0016072E" w:rsidP="00E664B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</w:rPr>
      </w:pPr>
      <w:r w:rsidRPr="00E74F50">
        <w:rPr>
          <w:rStyle w:val="normaltextrun"/>
          <w:rFonts w:asciiTheme="minorHAnsi" w:hAnsiTheme="minorHAnsi" w:cstheme="minorHAnsi"/>
          <w:b/>
        </w:rPr>
        <w:t>Silver $</w:t>
      </w:r>
      <w:r w:rsidR="00A52D52">
        <w:rPr>
          <w:rStyle w:val="normaltextrun"/>
          <w:rFonts w:asciiTheme="minorHAnsi" w:hAnsiTheme="minorHAnsi" w:cstheme="minorHAnsi"/>
          <w:b/>
        </w:rPr>
        <w:t>20</w:t>
      </w:r>
      <w:r w:rsidRPr="00E74F50">
        <w:rPr>
          <w:rStyle w:val="normaltextrun"/>
          <w:rFonts w:asciiTheme="minorHAnsi" w:hAnsiTheme="minorHAnsi" w:cstheme="minorHAnsi"/>
          <w:b/>
        </w:rPr>
        <w:t>00</w:t>
      </w:r>
    </w:p>
    <w:p w14:paraId="1BCA7BA8" w14:textId="7AA1B31C" w:rsidR="00A52D52" w:rsidRDefault="00A52D52" w:rsidP="00A52D52">
      <w:pPr>
        <w:pStyle w:val="ListParagraph"/>
        <w:numPr>
          <w:ilvl w:val="1"/>
          <w:numId w:val="11"/>
        </w:numPr>
      </w:pPr>
      <w:r>
        <w:t>Company name included on conference agenda.</w:t>
      </w:r>
    </w:p>
    <w:p w14:paraId="32F22522" w14:textId="053D4D48" w:rsidR="00E664B7" w:rsidRPr="00342C17" w:rsidRDefault="00E664B7" w:rsidP="00E664B7">
      <w:pPr>
        <w:pStyle w:val="ListParagraph"/>
        <w:numPr>
          <w:ilvl w:val="1"/>
          <w:numId w:val="10"/>
        </w:numPr>
        <w:rPr>
          <w:rStyle w:val="normaltextrun"/>
        </w:rPr>
      </w:pPr>
      <w:r w:rsidRPr="00C74743">
        <w:t>Add-on(s) of company choice as available (first come</w:t>
      </w:r>
      <w:r>
        <w:t>,</w:t>
      </w:r>
      <w:r w:rsidRPr="00C74743">
        <w:t xml:space="preserve"> first serve). See list below.</w:t>
      </w:r>
      <w:r w:rsidRPr="00E664B7">
        <w:t xml:space="preserve"> </w:t>
      </w:r>
      <w:r>
        <w:t>payment).</w:t>
      </w:r>
    </w:p>
    <w:p w14:paraId="0E874B5E" w14:textId="6A6A1F56" w:rsidR="00E664B7" w:rsidRDefault="00E664B7" w:rsidP="00E664B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Add Ons:</w:t>
      </w:r>
    </w:p>
    <w:p w14:paraId="5E9EEFB0" w14:textId="0F8D1032" w:rsidR="00DC00C3" w:rsidRPr="00DC00C3" w:rsidRDefault="00DC00C3" w:rsidP="00DC00C3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DC00C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Door prize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for drawing at the end of the conference. Door prize is provided in exchange for conference attendee emails. </w:t>
      </w:r>
      <w:r w:rsidR="00A52D52" w:rsidRPr="00A52D52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 xml:space="preserve">NOTE: </w:t>
      </w:r>
      <w:r w:rsidRPr="00A52D52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 xml:space="preserve">This is the only way to obtain emails </w:t>
      </w:r>
      <w:proofErr w:type="gramStart"/>
      <w:r w:rsidRPr="00A52D52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of</w:t>
      </w:r>
      <w:proofErr w:type="gramEnd"/>
      <w:r w:rsidRPr="00A52D52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 xml:space="preserve"> conference attendees.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Door </w:t>
      </w:r>
      <w:proofErr w:type="gramStart"/>
      <w:r>
        <w:rPr>
          <w:rStyle w:val="normaltextrun"/>
          <w:rFonts w:asciiTheme="minorHAnsi" w:hAnsiTheme="minorHAnsi" w:cstheme="minorHAnsi"/>
          <w:sz w:val="22"/>
          <w:szCs w:val="22"/>
        </w:rPr>
        <w:t>prize</w:t>
      </w:r>
      <w:proofErr w:type="gramEnd"/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must value </w:t>
      </w:r>
      <w:r w:rsidRPr="00332F4F">
        <w:rPr>
          <w:rStyle w:val="normaltextrun"/>
          <w:rFonts w:ascii="Calibri" w:hAnsi="Calibri" w:cs="Calibri"/>
          <w:sz w:val="22"/>
          <w:szCs w:val="22"/>
        </w:rPr>
        <w:t>≥$100.</w:t>
      </w:r>
      <w:r w:rsidR="005D2265" w:rsidRPr="00332F4F">
        <w:rPr>
          <w:rStyle w:val="normaltextrun"/>
          <w:rFonts w:ascii="Calibri" w:hAnsi="Calibri" w:cs="Calibri"/>
          <w:sz w:val="22"/>
          <w:szCs w:val="22"/>
        </w:rPr>
        <w:t xml:space="preserve"> If you</w:t>
      </w:r>
      <w:r w:rsidR="00332F4F" w:rsidRPr="00332F4F">
        <w:rPr>
          <w:rStyle w:val="normaltextrun"/>
          <w:rFonts w:ascii="Calibri" w:hAnsi="Calibri" w:cs="Calibri"/>
          <w:sz w:val="22"/>
          <w:szCs w:val="22"/>
        </w:rPr>
        <w:t>r</w:t>
      </w:r>
      <w:r w:rsidR="005D2265" w:rsidRPr="00332F4F">
        <w:rPr>
          <w:rStyle w:val="normaltextrun"/>
          <w:rFonts w:ascii="Calibri" w:hAnsi="Calibri" w:cs="Calibri"/>
          <w:sz w:val="22"/>
          <w:szCs w:val="22"/>
        </w:rPr>
        <w:t xml:space="preserve"> company plans to bring a door prize, please inform us ahead of time! </w:t>
      </w:r>
    </w:p>
    <w:p w14:paraId="738ECB2D" w14:textId="77777777" w:rsidR="00DC00C3" w:rsidRPr="00DC00C3" w:rsidRDefault="00DC00C3" w:rsidP="00DC00C3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DC00C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Meals: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Sponsor provides food/drink for all attendees. OAGC will provide two easels for sign(s) announcing sponsorship of meal or break. Signage provided by sponsor. Meals coordinated through venue. </w:t>
      </w:r>
    </w:p>
    <w:p w14:paraId="4815833F" w14:textId="3B17A3B9" w:rsidR="00DC00C3" w:rsidRPr="00DC00C3" w:rsidRDefault="00DC00C3" w:rsidP="00DC00C3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Breakfast or lunch</w:t>
      </w:r>
      <w:r w:rsidR="00CD4F0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7C58D223" w14:textId="77777777" w:rsidR="00DC00C3" w:rsidRPr="00DC00C3" w:rsidRDefault="00DC00C3" w:rsidP="00DC00C3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Morning or afternoon break (coffee, tea, pop, snacks)</w:t>
      </w:r>
    </w:p>
    <w:p w14:paraId="76828924" w14:textId="77777777" w:rsidR="00DC00C3" w:rsidRPr="00DC00C3" w:rsidRDefault="00DC00C3" w:rsidP="00DC00C3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Treat for the road/commute home</w:t>
      </w:r>
    </w:p>
    <w:p w14:paraId="08D410CF" w14:textId="77777777" w:rsidR="00DC00C3" w:rsidRPr="00DC00C3" w:rsidRDefault="00DC00C3" w:rsidP="00DC00C3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Etc. </w:t>
      </w:r>
    </w:p>
    <w:p w14:paraId="0A4363EA" w14:textId="77777777" w:rsidR="000F5163" w:rsidRDefault="000F5163" w:rsidP="000F5163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0E8FAFBF" w14:textId="5434D7B0" w:rsidR="00F644ED" w:rsidRPr="00E74F50" w:rsidRDefault="00F644ED" w:rsidP="000F5163">
      <w:pPr>
        <w:spacing w:after="120"/>
        <w:rPr>
          <w:rFonts w:cstheme="minorHAnsi"/>
          <w:b/>
          <w:sz w:val="24"/>
          <w:szCs w:val="24"/>
          <w:u w:val="single"/>
        </w:rPr>
      </w:pPr>
      <w:r w:rsidRPr="00E74F50">
        <w:rPr>
          <w:rFonts w:cstheme="minorHAnsi"/>
          <w:b/>
          <w:sz w:val="24"/>
          <w:szCs w:val="24"/>
          <w:u w:val="single"/>
        </w:rPr>
        <w:t>S</w:t>
      </w:r>
      <w:r w:rsidR="000F5163">
        <w:rPr>
          <w:rFonts w:cstheme="minorHAnsi"/>
          <w:b/>
          <w:sz w:val="24"/>
          <w:szCs w:val="24"/>
          <w:u w:val="single"/>
        </w:rPr>
        <w:t>u</w:t>
      </w:r>
      <w:r w:rsidRPr="00E74F50">
        <w:rPr>
          <w:rFonts w:cstheme="minorHAnsi"/>
          <w:b/>
          <w:sz w:val="24"/>
          <w:szCs w:val="24"/>
          <w:u w:val="single"/>
        </w:rPr>
        <w:t xml:space="preserve">mmary of </w:t>
      </w:r>
      <w:r w:rsidR="004C0927" w:rsidRPr="00E74F50">
        <w:rPr>
          <w:rFonts w:cstheme="minorHAnsi"/>
          <w:b/>
          <w:sz w:val="24"/>
          <w:szCs w:val="24"/>
          <w:u w:val="single"/>
        </w:rPr>
        <w:t>Timeline</w:t>
      </w:r>
    </w:p>
    <w:p w14:paraId="1678299F" w14:textId="771136C5" w:rsidR="0041066F" w:rsidRPr="00E74F50" w:rsidRDefault="000F5163" w:rsidP="000F5163">
      <w:pPr>
        <w:spacing w:after="120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1</w:t>
      </w:r>
      <w:r w:rsidR="006B53F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, </w:t>
      </w:r>
      <w:proofErr w:type="gramStart"/>
      <w:r>
        <w:rPr>
          <w:rFonts w:cstheme="minorHAnsi"/>
          <w:sz w:val="24"/>
          <w:szCs w:val="24"/>
        </w:rPr>
        <w:t>202</w:t>
      </w:r>
      <w:r w:rsidR="006B53F8">
        <w:rPr>
          <w:rFonts w:cstheme="minorHAnsi"/>
          <w:sz w:val="24"/>
          <w:szCs w:val="24"/>
        </w:rPr>
        <w:t>5</w:t>
      </w:r>
      <w:proofErr w:type="gramEnd"/>
      <w:r w:rsidR="0041066F" w:rsidRPr="00E74F5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Call for Sponsors issued by OAGC.</w:t>
      </w:r>
    </w:p>
    <w:p w14:paraId="07A57B9A" w14:textId="4AEB600A" w:rsidR="00E944A1" w:rsidRPr="00E74F50" w:rsidRDefault="000F5163" w:rsidP="000F5163">
      <w:pPr>
        <w:spacing w:after="0"/>
        <w:ind w:left="2160" w:hanging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March </w:t>
      </w:r>
      <w:r w:rsidR="006C2A12">
        <w:rPr>
          <w:rFonts w:cstheme="minorHAnsi"/>
          <w:sz w:val="24"/>
          <w:szCs w:val="24"/>
        </w:rPr>
        <w:t>13</w:t>
      </w:r>
      <w:r w:rsidR="0041066F" w:rsidRPr="00E74F50">
        <w:rPr>
          <w:rFonts w:cstheme="minorHAnsi"/>
          <w:sz w:val="24"/>
          <w:szCs w:val="24"/>
        </w:rPr>
        <w:t xml:space="preserve">, </w:t>
      </w:r>
      <w:proofErr w:type="gramStart"/>
      <w:r w:rsidR="0041066F" w:rsidRPr="00E74F50">
        <w:rPr>
          <w:rFonts w:cstheme="minorHAnsi"/>
          <w:sz w:val="24"/>
          <w:szCs w:val="24"/>
        </w:rPr>
        <w:t>202</w:t>
      </w:r>
      <w:r w:rsidR="00A52D52">
        <w:rPr>
          <w:rFonts w:cstheme="minorHAnsi"/>
          <w:sz w:val="24"/>
          <w:szCs w:val="24"/>
        </w:rPr>
        <w:t>5</w:t>
      </w:r>
      <w:proofErr w:type="gramEnd"/>
      <w:r w:rsidR="0041066F" w:rsidRPr="00E74F50">
        <w:rPr>
          <w:rFonts w:cstheme="minorHAnsi"/>
          <w:sz w:val="24"/>
          <w:szCs w:val="24"/>
        </w:rPr>
        <w:tab/>
        <w:t xml:space="preserve">Last </w:t>
      </w:r>
      <w:r>
        <w:rPr>
          <w:rFonts w:cstheme="minorHAnsi"/>
          <w:sz w:val="24"/>
          <w:szCs w:val="24"/>
        </w:rPr>
        <w:t>day</w:t>
      </w:r>
      <w:r w:rsidR="0041066F" w:rsidRPr="00E74F50">
        <w:rPr>
          <w:rFonts w:cstheme="minorHAnsi"/>
          <w:sz w:val="24"/>
          <w:szCs w:val="24"/>
        </w:rPr>
        <w:t xml:space="preserve"> to </w:t>
      </w:r>
      <w:r w:rsidR="004C0927" w:rsidRPr="00E74F50">
        <w:rPr>
          <w:rFonts w:cstheme="minorHAnsi"/>
          <w:sz w:val="24"/>
          <w:szCs w:val="24"/>
        </w:rPr>
        <w:t>commit to</w:t>
      </w:r>
      <w:r w:rsidR="0041066F" w:rsidRPr="00E74F50">
        <w:rPr>
          <w:rFonts w:cstheme="minorHAnsi"/>
          <w:sz w:val="24"/>
          <w:szCs w:val="24"/>
        </w:rPr>
        <w:t xml:space="preserve"> sponsorship</w:t>
      </w:r>
      <w:r w:rsidR="00E944A1" w:rsidRPr="00E74F5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0F5163">
        <w:rPr>
          <w:rFonts w:cstheme="minorHAnsi"/>
          <w:b/>
          <w:bCs/>
          <w:sz w:val="24"/>
          <w:szCs w:val="24"/>
          <w:u w:val="single"/>
        </w:rPr>
        <w:t>Sponsorship will not be accepted after this date.</w:t>
      </w:r>
      <w:r w:rsidR="00E944A1" w:rsidRPr="00E74F50">
        <w:rPr>
          <w:rFonts w:cstheme="minorHAnsi"/>
          <w:sz w:val="24"/>
          <w:szCs w:val="24"/>
        </w:rPr>
        <w:t xml:space="preserve"> </w:t>
      </w:r>
    </w:p>
    <w:p w14:paraId="6C39EFBC" w14:textId="0E1B032B" w:rsidR="004C0927" w:rsidRPr="00D13CB9" w:rsidRDefault="004C0927" w:rsidP="000F5163">
      <w:pPr>
        <w:spacing w:after="0"/>
        <w:ind w:left="2160" w:hanging="2160"/>
        <w:rPr>
          <w:rFonts w:cstheme="minorHAnsi"/>
          <w:sz w:val="24"/>
          <w:szCs w:val="24"/>
        </w:rPr>
      </w:pPr>
      <w:r w:rsidRPr="00E74F50">
        <w:rPr>
          <w:rFonts w:cstheme="minorHAnsi"/>
          <w:sz w:val="24"/>
          <w:szCs w:val="24"/>
        </w:rPr>
        <w:t xml:space="preserve">March </w:t>
      </w:r>
      <w:r w:rsidR="000F5163">
        <w:rPr>
          <w:rFonts w:cstheme="minorHAnsi"/>
          <w:sz w:val="24"/>
          <w:szCs w:val="24"/>
        </w:rPr>
        <w:t>2</w:t>
      </w:r>
      <w:r w:rsidR="006C2A12">
        <w:rPr>
          <w:rFonts w:cstheme="minorHAnsi"/>
          <w:sz w:val="24"/>
          <w:szCs w:val="24"/>
        </w:rPr>
        <w:t>7</w:t>
      </w:r>
      <w:r w:rsidRPr="00E74F50">
        <w:rPr>
          <w:rFonts w:cstheme="minorHAnsi"/>
          <w:sz w:val="24"/>
          <w:szCs w:val="24"/>
        </w:rPr>
        <w:t xml:space="preserve">, </w:t>
      </w:r>
      <w:proofErr w:type="gramStart"/>
      <w:r w:rsidRPr="00E74F50">
        <w:rPr>
          <w:rFonts w:cstheme="minorHAnsi"/>
          <w:sz w:val="24"/>
          <w:szCs w:val="24"/>
        </w:rPr>
        <w:t>202</w:t>
      </w:r>
      <w:r w:rsidR="00A52D52">
        <w:rPr>
          <w:rFonts w:cstheme="minorHAnsi"/>
          <w:sz w:val="24"/>
          <w:szCs w:val="24"/>
        </w:rPr>
        <w:t>5</w:t>
      </w:r>
      <w:proofErr w:type="gramEnd"/>
      <w:r w:rsidRPr="00E74F50">
        <w:rPr>
          <w:rFonts w:cstheme="minorHAnsi"/>
          <w:sz w:val="24"/>
          <w:szCs w:val="24"/>
        </w:rPr>
        <w:tab/>
        <w:t xml:space="preserve">Sponsorship payments due. Payment instructions provided after commitment. </w:t>
      </w:r>
      <w:r w:rsidR="006C2A12" w:rsidRPr="005D2265">
        <w:rPr>
          <w:rFonts w:cstheme="minorHAnsi"/>
          <w:b/>
          <w:bCs/>
          <w:sz w:val="24"/>
          <w:szCs w:val="24"/>
          <w:highlight w:val="yellow"/>
          <w:u w:val="single"/>
        </w:rPr>
        <w:t>Sponsorship payments will not be accepted after this date.</w:t>
      </w:r>
      <w:r w:rsidR="00D13CB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13CB9">
        <w:rPr>
          <w:rFonts w:cstheme="minorHAnsi"/>
          <w:sz w:val="24"/>
          <w:szCs w:val="24"/>
        </w:rPr>
        <w:t>Please note that if sponsorship payments are provided after March 27</w:t>
      </w:r>
      <w:r w:rsidR="00D13CB9" w:rsidRPr="00D13CB9">
        <w:rPr>
          <w:rFonts w:cstheme="minorHAnsi"/>
          <w:sz w:val="24"/>
          <w:szCs w:val="24"/>
          <w:vertAlign w:val="superscript"/>
        </w:rPr>
        <w:t>th</w:t>
      </w:r>
      <w:r w:rsidR="00D13CB9">
        <w:rPr>
          <w:rFonts w:cstheme="minorHAnsi"/>
          <w:sz w:val="24"/>
          <w:szCs w:val="24"/>
        </w:rPr>
        <w:t>, then your company’s name/logo may not be included on conference slides/handouts</w:t>
      </w:r>
      <w:r w:rsidR="008D6A2B">
        <w:rPr>
          <w:rFonts w:cstheme="minorHAnsi"/>
          <w:sz w:val="24"/>
          <w:szCs w:val="24"/>
        </w:rPr>
        <w:t>/etc</w:t>
      </w:r>
      <w:r w:rsidR="00D13CB9">
        <w:rPr>
          <w:rFonts w:cstheme="minorHAnsi"/>
          <w:sz w:val="24"/>
          <w:szCs w:val="24"/>
        </w:rPr>
        <w:t xml:space="preserve">. </w:t>
      </w:r>
    </w:p>
    <w:p w14:paraId="395733EA" w14:textId="4901A79C" w:rsidR="0041066F" w:rsidRPr="00E74F50" w:rsidRDefault="000F5163" w:rsidP="000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C0927" w:rsidRPr="00E74F50">
        <w:rPr>
          <w:rFonts w:cstheme="minorHAnsi"/>
          <w:sz w:val="24"/>
          <w:szCs w:val="24"/>
        </w:rPr>
        <w:tab/>
        <w:t>Speaker slides submitted</w:t>
      </w:r>
      <w:r w:rsidR="00E74F50" w:rsidRPr="00E74F50">
        <w:rPr>
          <w:rFonts w:cstheme="minorHAnsi"/>
          <w:sz w:val="24"/>
          <w:szCs w:val="24"/>
        </w:rPr>
        <w:t xml:space="preserve"> to OAGC</w:t>
      </w:r>
      <w:r w:rsidR="004C0927" w:rsidRPr="00E74F50">
        <w:rPr>
          <w:rFonts w:cstheme="minorHAnsi"/>
          <w:sz w:val="24"/>
          <w:szCs w:val="24"/>
        </w:rPr>
        <w:t xml:space="preserve"> for review, to assure no COI</w:t>
      </w:r>
      <w:r w:rsidR="008E58CC">
        <w:rPr>
          <w:rFonts w:cstheme="minorHAnsi"/>
          <w:sz w:val="24"/>
          <w:szCs w:val="24"/>
        </w:rPr>
        <w:t>s</w:t>
      </w:r>
      <w:r w:rsidR="00E74F50" w:rsidRPr="00E74F50">
        <w:rPr>
          <w:rFonts w:cstheme="minorHAnsi"/>
          <w:sz w:val="24"/>
          <w:szCs w:val="24"/>
        </w:rPr>
        <w:t xml:space="preserve">. </w:t>
      </w:r>
    </w:p>
    <w:p w14:paraId="2758EC63" w14:textId="77777777" w:rsidR="00E74F50" w:rsidRPr="00E74F50" w:rsidRDefault="0041066F" w:rsidP="0041066F">
      <w:pPr>
        <w:rPr>
          <w:rFonts w:cstheme="minorHAnsi"/>
          <w:sz w:val="24"/>
          <w:szCs w:val="24"/>
        </w:rPr>
      </w:pPr>
      <w:r w:rsidRPr="00E74F50">
        <w:rPr>
          <w:rFonts w:cstheme="minorHAnsi"/>
          <w:b/>
          <w:sz w:val="24"/>
          <w:szCs w:val="24"/>
          <w:u w:val="single"/>
        </w:rPr>
        <w:t>C</w:t>
      </w:r>
      <w:r w:rsidR="00E74F50" w:rsidRPr="00E74F50">
        <w:rPr>
          <w:rFonts w:cstheme="minorHAnsi"/>
          <w:b/>
          <w:sz w:val="24"/>
          <w:szCs w:val="24"/>
          <w:u w:val="single"/>
        </w:rPr>
        <w:t>ontact</w:t>
      </w:r>
      <w:r w:rsidRPr="00E74F50">
        <w:rPr>
          <w:rFonts w:cstheme="minorHAnsi"/>
          <w:sz w:val="24"/>
          <w:szCs w:val="24"/>
        </w:rPr>
        <w:t xml:space="preserve">  </w:t>
      </w:r>
    </w:p>
    <w:p w14:paraId="616F6C73" w14:textId="26BBFA1A" w:rsidR="008946E1" w:rsidRPr="00E74F50" w:rsidRDefault="00214754" w:rsidP="0041066F">
      <w:pPr>
        <w:rPr>
          <w:rFonts w:cstheme="minorHAnsi"/>
          <w:sz w:val="24"/>
          <w:szCs w:val="24"/>
        </w:rPr>
      </w:pPr>
      <w:r w:rsidRPr="00E74F50">
        <w:rPr>
          <w:rFonts w:cstheme="minorHAnsi"/>
          <w:sz w:val="24"/>
          <w:szCs w:val="24"/>
        </w:rPr>
        <w:t>Julia Cooper</w:t>
      </w:r>
      <w:r w:rsidR="0041066F" w:rsidRPr="00E74F50">
        <w:rPr>
          <w:rFonts w:cstheme="minorHAnsi"/>
          <w:sz w:val="24"/>
          <w:szCs w:val="24"/>
        </w:rPr>
        <w:t xml:space="preserve"> </w:t>
      </w:r>
      <w:r w:rsidR="00117505">
        <w:rPr>
          <w:rFonts w:cstheme="minorHAnsi"/>
          <w:sz w:val="24"/>
          <w:szCs w:val="24"/>
        </w:rPr>
        <w:t xml:space="preserve">and Christina Mealwitz </w:t>
      </w:r>
      <w:r w:rsidR="008946E1" w:rsidRPr="00E74F50">
        <w:rPr>
          <w:rFonts w:cstheme="minorHAnsi"/>
          <w:sz w:val="24"/>
          <w:szCs w:val="24"/>
        </w:rPr>
        <w:t>of the OAGC Education Committee with questions</w:t>
      </w:r>
      <w:r w:rsidRPr="00E74F50">
        <w:rPr>
          <w:rFonts w:cstheme="minorHAnsi"/>
          <w:sz w:val="24"/>
          <w:szCs w:val="24"/>
        </w:rPr>
        <w:t>, to submit a proposal for a presentation,</w:t>
      </w:r>
      <w:r w:rsidR="008946E1" w:rsidRPr="00E74F50">
        <w:rPr>
          <w:rFonts w:cstheme="minorHAnsi"/>
          <w:sz w:val="24"/>
          <w:szCs w:val="24"/>
        </w:rPr>
        <w:t xml:space="preserve"> or </w:t>
      </w:r>
      <w:r w:rsidR="0041066F" w:rsidRPr="00E74F50">
        <w:rPr>
          <w:rFonts w:cstheme="minorHAnsi"/>
          <w:sz w:val="24"/>
          <w:szCs w:val="24"/>
        </w:rPr>
        <w:t xml:space="preserve">to arrange sponsorship </w:t>
      </w:r>
      <w:r w:rsidR="00E74F50" w:rsidRPr="00E74F50">
        <w:rPr>
          <w:rFonts w:cstheme="minorHAnsi"/>
          <w:sz w:val="24"/>
          <w:szCs w:val="24"/>
        </w:rPr>
        <w:t>plan</w:t>
      </w:r>
      <w:r w:rsidR="00BE64D5" w:rsidRPr="00E74F50">
        <w:rPr>
          <w:rFonts w:cstheme="minorHAnsi"/>
          <w:sz w:val="24"/>
          <w:szCs w:val="24"/>
        </w:rPr>
        <w:t xml:space="preserve">: </w:t>
      </w:r>
      <w:hyperlink r:id="rId9" w:history="1">
        <w:r w:rsidR="00117505" w:rsidRPr="00C53107">
          <w:rPr>
            <w:rStyle w:val="Hyperlink"/>
            <w:rFonts w:cstheme="minorHAnsi"/>
            <w:sz w:val="24"/>
            <w:szCs w:val="24"/>
          </w:rPr>
          <w:t>Julia.Cooper@osumc.edu</w:t>
        </w:r>
      </w:hyperlink>
      <w:r w:rsidR="00117505">
        <w:rPr>
          <w:rFonts w:cstheme="minorHAnsi"/>
          <w:sz w:val="24"/>
          <w:szCs w:val="24"/>
        </w:rPr>
        <w:t xml:space="preserve"> and </w:t>
      </w:r>
      <w:hyperlink r:id="rId10" w:history="1">
        <w:r w:rsidR="00117505" w:rsidRPr="00C53107">
          <w:rPr>
            <w:rStyle w:val="Hyperlink"/>
            <w:rFonts w:cstheme="minorHAnsi"/>
            <w:sz w:val="24"/>
            <w:szCs w:val="24"/>
          </w:rPr>
          <w:t>Christina.Mealwitz@ohiohealth.com</w:t>
        </w:r>
      </w:hyperlink>
      <w:r w:rsidR="00117505">
        <w:rPr>
          <w:rFonts w:cstheme="minorHAnsi"/>
          <w:sz w:val="24"/>
          <w:szCs w:val="24"/>
        </w:rPr>
        <w:t xml:space="preserve">. </w:t>
      </w:r>
    </w:p>
    <w:p w14:paraId="0AA06CD2" w14:textId="77777777" w:rsidR="0041066F" w:rsidRPr="00E74F50" w:rsidRDefault="0041066F" w:rsidP="0041066F">
      <w:pPr>
        <w:rPr>
          <w:rFonts w:cstheme="minorHAnsi"/>
          <w:sz w:val="24"/>
          <w:szCs w:val="24"/>
        </w:rPr>
      </w:pPr>
    </w:p>
    <w:sectPr w:rsidR="0041066F" w:rsidRPr="00E74F5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82F7" w14:textId="77777777" w:rsidR="007D7D12" w:rsidRDefault="007D7D12" w:rsidP="0041066F">
      <w:pPr>
        <w:spacing w:after="0" w:line="240" w:lineRule="auto"/>
      </w:pPr>
      <w:r>
        <w:separator/>
      </w:r>
    </w:p>
  </w:endnote>
  <w:endnote w:type="continuationSeparator" w:id="0">
    <w:p w14:paraId="4338D2D0" w14:textId="77777777" w:rsidR="007D7D12" w:rsidRDefault="007D7D12" w:rsidP="0041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2C29" w14:textId="77777777" w:rsidR="007D7D12" w:rsidRDefault="007D7D12" w:rsidP="0041066F">
      <w:pPr>
        <w:spacing w:after="0" w:line="240" w:lineRule="auto"/>
      </w:pPr>
      <w:r>
        <w:separator/>
      </w:r>
    </w:p>
  </w:footnote>
  <w:footnote w:type="continuationSeparator" w:id="0">
    <w:p w14:paraId="53812611" w14:textId="77777777" w:rsidR="007D7D12" w:rsidRDefault="007D7D12" w:rsidP="0041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EF66" w14:textId="77777777" w:rsidR="0041066F" w:rsidRDefault="004106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B7CBCC" wp14:editId="1B125237">
              <wp:simplePos x="0" y="0"/>
              <wp:positionH relativeFrom="column">
                <wp:posOffset>3242945</wp:posOffset>
              </wp:positionH>
              <wp:positionV relativeFrom="paragraph">
                <wp:posOffset>-8890</wp:posOffset>
              </wp:positionV>
              <wp:extent cx="3112770" cy="1024890"/>
              <wp:effectExtent l="0" t="0" r="0" b="3810"/>
              <wp:wrapSquare wrapText="bothSides"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770" cy="1024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97E7E" w14:textId="77777777" w:rsidR="0041066F" w:rsidRPr="0041066F" w:rsidRDefault="0041066F" w:rsidP="0041066F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 w:rsidRPr="0041066F">
                            <w:rPr>
                              <w:sz w:val="24"/>
                              <w:szCs w:val="24"/>
                            </w:rPr>
                            <w:t>Website: OhioGenetics.org</w:t>
                          </w:r>
                        </w:p>
                        <w:p w14:paraId="3DD649A5" w14:textId="77777777" w:rsidR="0041066F" w:rsidRPr="0041066F" w:rsidRDefault="0041066F" w:rsidP="0041066F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 w:rsidRPr="0041066F">
                            <w:rPr>
                              <w:sz w:val="24"/>
                              <w:szCs w:val="24"/>
                            </w:rPr>
                            <w:t xml:space="preserve">Email: </w:t>
                          </w:r>
                          <w:r w:rsidRPr="0041066F">
                            <w:rPr>
                              <w:rStyle w:val="Hyperlink"/>
                              <w:sz w:val="24"/>
                              <w:szCs w:val="24"/>
                            </w:rPr>
                            <w:t>boardofdirectors@ohiogenetics.org</w:t>
                          </w:r>
                        </w:p>
                        <w:p w14:paraId="60D40D4E" w14:textId="77777777" w:rsidR="0041066F" w:rsidRPr="0041066F" w:rsidRDefault="0041066F" w:rsidP="0041066F">
                          <w:pPr>
                            <w:pStyle w:val="Header"/>
                            <w:rPr>
                              <w:sz w:val="24"/>
                              <w:szCs w:val="24"/>
                            </w:rPr>
                          </w:pPr>
                          <w:r w:rsidRPr="0041066F"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332B059" wp14:editId="5AA42B1C">
                                <wp:extent cx="180975" cy="146685"/>
                                <wp:effectExtent l="0" t="0" r="9525" b="5715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975" cy="146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1066F">
                            <w:rPr>
                              <w:sz w:val="24"/>
                              <w:szCs w:val="24"/>
                            </w:rPr>
                            <w:t xml:space="preserve"> @OhioGenetics</w:t>
                          </w:r>
                        </w:p>
                        <w:p w14:paraId="420F5A1A" w14:textId="77777777" w:rsidR="0041066F" w:rsidRPr="0041066F" w:rsidRDefault="0041066F" w:rsidP="0041066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41066F"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716B6C6" wp14:editId="6D6EAF74">
                                <wp:extent cx="146304" cy="146304"/>
                                <wp:effectExtent l="0" t="0" r="6350" b="635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214px-Facebook_f_logo_(2019).svg[1]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304" cy="1463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1066F">
                            <w:rPr>
                              <w:sz w:val="24"/>
                              <w:szCs w:val="24"/>
                            </w:rPr>
                            <w:t xml:space="preserve">  @OhioGenetics</w:t>
                          </w:r>
                        </w:p>
                        <w:p w14:paraId="62007F72" w14:textId="77777777" w:rsidR="0041066F" w:rsidRDefault="0041066F">
                          <w:pPr>
                            <w:rPr>
                              <w:caps/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B7CBCC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6" type="#_x0000_t202" style="position:absolute;margin-left:255.35pt;margin-top:-.7pt;width:245.1pt;height:80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" filled="f" stroked="f" strokeweight=".5pt">
              <v:textbox inset=",7.2pt,,0">
                <w:txbxContent>
                  <w:p w14:paraId="07D97E7E" w14:textId="77777777" w:rsidR="0041066F" w:rsidRPr="0041066F" w:rsidRDefault="0041066F" w:rsidP="0041066F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 w:rsidRPr="0041066F">
                      <w:rPr>
                        <w:sz w:val="24"/>
                        <w:szCs w:val="24"/>
                      </w:rPr>
                      <w:t>Website: OhioGenetics.org</w:t>
                    </w:r>
                  </w:p>
                  <w:p w14:paraId="3DD649A5" w14:textId="77777777" w:rsidR="0041066F" w:rsidRPr="0041066F" w:rsidRDefault="0041066F" w:rsidP="0041066F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 w:rsidRPr="0041066F">
                      <w:rPr>
                        <w:sz w:val="24"/>
                        <w:szCs w:val="24"/>
                      </w:rPr>
                      <w:t xml:space="preserve">Email: </w:t>
                    </w:r>
                    <w:r w:rsidRPr="0041066F">
                      <w:rPr>
                        <w:rStyle w:val="Hyperlink"/>
                        <w:sz w:val="24"/>
                        <w:szCs w:val="24"/>
                      </w:rPr>
                      <w:t>boardofdirectors@ohiogenetics.org</w:t>
                    </w:r>
                  </w:p>
                  <w:p w14:paraId="60D40D4E" w14:textId="77777777" w:rsidR="0041066F" w:rsidRPr="0041066F" w:rsidRDefault="0041066F" w:rsidP="0041066F">
                    <w:pPr>
                      <w:pStyle w:val="Header"/>
                      <w:rPr>
                        <w:sz w:val="24"/>
                        <w:szCs w:val="24"/>
                      </w:rPr>
                    </w:pPr>
                    <w:r w:rsidRPr="0041066F"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332B059" wp14:editId="5AA42B1C">
                          <wp:extent cx="180975" cy="146685"/>
                          <wp:effectExtent l="0" t="0" r="9525" b="5715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1066F">
                      <w:rPr>
                        <w:sz w:val="24"/>
                        <w:szCs w:val="24"/>
                      </w:rPr>
                      <w:t xml:space="preserve"> @OhioGenetics</w:t>
                    </w:r>
                  </w:p>
                  <w:p w14:paraId="420F5A1A" w14:textId="77777777" w:rsidR="0041066F" w:rsidRPr="0041066F" w:rsidRDefault="0041066F" w:rsidP="0041066F">
                    <w:pPr>
                      <w:rPr>
                        <w:sz w:val="24"/>
                        <w:szCs w:val="24"/>
                      </w:rPr>
                    </w:pPr>
                    <w:r w:rsidRPr="0041066F"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716B6C6" wp14:editId="6D6EAF74">
                          <wp:extent cx="146304" cy="146304"/>
                          <wp:effectExtent l="0" t="0" r="6350" b="635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214px-Facebook_f_logo_(2019).svg[1]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304" cy="1463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1066F">
                      <w:rPr>
                        <w:sz w:val="24"/>
                        <w:szCs w:val="24"/>
                      </w:rPr>
                      <w:t xml:space="preserve">  @OhioGenetics</w:t>
                    </w:r>
                  </w:p>
                  <w:p w14:paraId="62007F72" w14:textId="77777777" w:rsidR="0041066F" w:rsidRDefault="0041066F">
                    <w:pPr>
                      <w:rPr>
                        <w:caps/>
                        <w:color w:val="5B9BD5" w:themeColor="accent1"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8E8BA42" wp14:editId="033E4B40">
          <wp:extent cx="914400" cy="1028096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GC 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548" cy="1045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37CF3F2" w14:textId="77777777" w:rsidR="0041066F" w:rsidRDefault="00410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FE7"/>
    <w:multiLevelType w:val="hybridMultilevel"/>
    <w:tmpl w:val="82B60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17922"/>
    <w:multiLevelType w:val="hybridMultilevel"/>
    <w:tmpl w:val="C89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1385"/>
    <w:multiLevelType w:val="hybridMultilevel"/>
    <w:tmpl w:val="F8242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E119D"/>
    <w:multiLevelType w:val="hybridMultilevel"/>
    <w:tmpl w:val="7C0697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00E87"/>
    <w:multiLevelType w:val="hybridMultilevel"/>
    <w:tmpl w:val="82CEB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C8074A"/>
    <w:multiLevelType w:val="hybridMultilevel"/>
    <w:tmpl w:val="A83C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47B"/>
    <w:multiLevelType w:val="hybridMultilevel"/>
    <w:tmpl w:val="08E4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179EA"/>
    <w:multiLevelType w:val="hybridMultilevel"/>
    <w:tmpl w:val="82B85C9C"/>
    <w:lvl w:ilvl="0" w:tplc="1214F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274C1"/>
    <w:multiLevelType w:val="hybridMultilevel"/>
    <w:tmpl w:val="463E2FEC"/>
    <w:lvl w:ilvl="0" w:tplc="B6CE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D30BE"/>
    <w:multiLevelType w:val="hybridMultilevel"/>
    <w:tmpl w:val="192E50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942516"/>
    <w:multiLevelType w:val="hybridMultilevel"/>
    <w:tmpl w:val="CAD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62A44"/>
    <w:multiLevelType w:val="hybridMultilevel"/>
    <w:tmpl w:val="4D96D4E4"/>
    <w:lvl w:ilvl="0" w:tplc="C2CC8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A759C"/>
    <w:multiLevelType w:val="hybridMultilevel"/>
    <w:tmpl w:val="A7A4D3B4"/>
    <w:lvl w:ilvl="0" w:tplc="1EE6E9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42107">
    <w:abstractNumId w:val="7"/>
  </w:num>
  <w:num w:numId="2" w16cid:durableId="1617757012">
    <w:abstractNumId w:val="12"/>
  </w:num>
  <w:num w:numId="3" w16cid:durableId="757940324">
    <w:abstractNumId w:val="5"/>
  </w:num>
  <w:num w:numId="4" w16cid:durableId="1311253041">
    <w:abstractNumId w:val="6"/>
  </w:num>
  <w:num w:numId="5" w16cid:durableId="167450678">
    <w:abstractNumId w:val="11"/>
  </w:num>
  <w:num w:numId="6" w16cid:durableId="1208907228">
    <w:abstractNumId w:val="0"/>
  </w:num>
  <w:num w:numId="7" w16cid:durableId="1042943921">
    <w:abstractNumId w:val="1"/>
  </w:num>
  <w:num w:numId="8" w16cid:durableId="1502312253">
    <w:abstractNumId w:val="10"/>
  </w:num>
  <w:num w:numId="9" w16cid:durableId="1640577399">
    <w:abstractNumId w:val="2"/>
  </w:num>
  <w:num w:numId="10" w16cid:durableId="666203008">
    <w:abstractNumId w:val="8"/>
  </w:num>
  <w:num w:numId="11" w16cid:durableId="1068848107">
    <w:abstractNumId w:val="3"/>
  </w:num>
  <w:num w:numId="12" w16cid:durableId="2115898515">
    <w:abstractNumId w:val="4"/>
  </w:num>
  <w:num w:numId="13" w16cid:durableId="1522433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6F"/>
    <w:rsid w:val="00027FB5"/>
    <w:rsid w:val="00082774"/>
    <w:rsid w:val="000B0020"/>
    <w:rsid w:val="000B134E"/>
    <w:rsid w:val="000E084F"/>
    <w:rsid w:val="000F5163"/>
    <w:rsid w:val="00117505"/>
    <w:rsid w:val="0016072E"/>
    <w:rsid w:val="0016436C"/>
    <w:rsid w:val="00164531"/>
    <w:rsid w:val="001668EC"/>
    <w:rsid w:val="00176F24"/>
    <w:rsid w:val="001C3B40"/>
    <w:rsid w:val="0020094B"/>
    <w:rsid w:val="00202257"/>
    <w:rsid w:val="00214754"/>
    <w:rsid w:val="00255080"/>
    <w:rsid w:val="00257328"/>
    <w:rsid w:val="00332F4F"/>
    <w:rsid w:val="00342C17"/>
    <w:rsid w:val="0034346D"/>
    <w:rsid w:val="003D7D78"/>
    <w:rsid w:val="003F0CBE"/>
    <w:rsid w:val="0041066F"/>
    <w:rsid w:val="00436C40"/>
    <w:rsid w:val="00471A4F"/>
    <w:rsid w:val="004A2089"/>
    <w:rsid w:val="004A5A24"/>
    <w:rsid w:val="004C0927"/>
    <w:rsid w:val="004F283A"/>
    <w:rsid w:val="005D2265"/>
    <w:rsid w:val="0061738C"/>
    <w:rsid w:val="006850BE"/>
    <w:rsid w:val="006B53F8"/>
    <w:rsid w:val="006C2A12"/>
    <w:rsid w:val="0078641D"/>
    <w:rsid w:val="007D1FED"/>
    <w:rsid w:val="007D7D12"/>
    <w:rsid w:val="00834DD1"/>
    <w:rsid w:val="008760A3"/>
    <w:rsid w:val="008946E1"/>
    <w:rsid w:val="008B6A8D"/>
    <w:rsid w:val="008D6A2B"/>
    <w:rsid w:val="008E58CC"/>
    <w:rsid w:val="00904B51"/>
    <w:rsid w:val="009124E2"/>
    <w:rsid w:val="009472F9"/>
    <w:rsid w:val="00A52D52"/>
    <w:rsid w:val="00AA2B6A"/>
    <w:rsid w:val="00AE3687"/>
    <w:rsid w:val="00AE6581"/>
    <w:rsid w:val="00B17EAC"/>
    <w:rsid w:val="00B2224D"/>
    <w:rsid w:val="00B32F35"/>
    <w:rsid w:val="00B463B9"/>
    <w:rsid w:val="00B60348"/>
    <w:rsid w:val="00BA686D"/>
    <w:rsid w:val="00BB3892"/>
    <w:rsid w:val="00BE64D5"/>
    <w:rsid w:val="00C13133"/>
    <w:rsid w:val="00C14B2F"/>
    <w:rsid w:val="00C548FE"/>
    <w:rsid w:val="00CA1A16"/>
    <w:rsid w:val="00CA6E6C"/>
    <w:rsid w:val="00CD4F09"/>
    <w:rsid w:val="00CD6FFC"/>
    <w:rsid w:val="00D13CB9"/>
    <w:rsid w:val="00D40826"/>
    <w:rsid w:val="00DC00C3"/>
    <w:rsid w:val="00DD5424"/>
    <w:rsid w:val="00E31C79"/>
    <w:rsid w:val="00E664B7"/>
    <w:rsid w:val="00E70C14"/>
    <w:rsid w:val="00E74F50"/>
    <w:rsid w:val="00E944A1"/>
    <w:rsid w:val="00EF1C0A"/>
    <w:rsid w:val="00F644ED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F1AA5"/>
  <w15:chartTrackingRefBased/>
  <w15:docId w15:val="{E0455D54-E355-4EFA-927A-781BDF36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6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66F"/>
  </w:style>
  <w:style w:type="paragraph" w:styleId="Footer">
    <w:name w:val="footer"/>
    <w:basedOn w:val="Normal"/>
    <w:link w:val="FooterChar"/>
    <w:uiPriority w:val="99"/>
    <w:unhideWhenUsed/>
    <w:rsid w:val="0041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66F"/>
  </w:style>
  <w:style w:type="paragraph" w:styleId="ListParagraph">
    <w:name w:val="List Paragraph"/>
    <w:basedOn w:val="Normal"/>
    <w:uiPriority w:val="34"/>
    <w:qFormat/>
    <w:rsid w:val="00EF1C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46E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6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072E"/>
  </w:style>
  <w:style w:type="character" w:customStyle="1" w:styleId="eop">
    <w:name w:val="eop"/>
    <w:basedOn w:val="DefaultParagraphFont"/>
    <w:rsid w:val="0016072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0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5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3F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36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17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Mealwitz@ohiohealt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a.Cooper@osum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ristina.Mealwitz@ohiohealt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Cooper@osumc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Wensel, Christine</dc:creator>
  <cp:keywords/>
  <dc:description/>
  <cp:lastModifiedBy>Cooper, Julia</cp:lastModifiedBy>
  <cp:revision>2</cp:revision>
  <dcterms:created xsi:type="dcterms:W3CDTF">2025-10-08T18:02:00Z</dcterms:created>
  <dcterms:modified xsi:type="dcterms:W3CDTF">2025-10-08T18:02:00Z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2025-09-10T20:28:57Z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bbf52f6c-e43b-4bdc-b952-2141234b5c68</vt:lpwstr>
  </property>
  <property fmtid="{D5CDD505-2E9C-101B-9397-08002B2CF9AE}" pid="8" name="MSIP_Label_46560c4e-ab80-4aaf-ab08-176459e4a32e_ContentBits">
    <vt:lpwstr>0</vt:lpwstr>
  </property>
  <property fmtid="{D5CDD505-2E9C-101B-9397-08002B2CF9AE}" pid="9" name="MSIP_Label_46560c4e-ab80-4aaf-ab08-176459e4a32e_Tag">
    <vt:lpwstr>10, 3, 0, 1</vt:lpwstr>
  </property>
</Properties>
</file>